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Ubuntu Medium" w:cs="Ubuntu Medium" w:eastAsia="Ubuntu Medium" w:hAnsi="Ubuntu Medium"/>
          <w:color w:val="117b99"/>
          <w:sz w:val="54"/>
          <w:szCs w:val="54"/>
        </w:rPr>
      </w:pPr>
      <w:r w:rsidDel="00000000" w:rsidR="00000000" w:rsidRPr="00000000">
        <w:rPr>
          <w:rFonts w:ascii="Ubuntu Medium" w:cs="Ubuntu Medium" w:eastAsia="Ubuntu Medium" w:hAnsi="Ubuntu Medium"/>
          <w:color w:val="117b99"/>
          <w:sz w:val="54"/>
          <w:szCs w:val="54"/>
          <w:rtl w:val="0"/>
        </w:rPr>
        <w:t xml:space="preserve">William Parker</w:t>
      </w:r>
    </w:p>
    <w:p w:rsidR="00000000" w:rsidDel="00000000" w:rsidP="00000000" w:rsidRDefault="00000000" w:rsidRPr="00000000" w14:paraId="00000002">
      <w:pPr>
        <w:rPr>
          <w:rFonts w:ascii="Ubuntu" w:cs="Ubuntu" w:eastAsia="Ubuntu" w:hAnsi="Ubuntu"/>
          <w:color w:val="2a2a2a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2a2a2a"/>
          <w:sz w:val="20"/>
          <w:szCs w:val="20"/>
          <w:rtl w:val="0"/>
        </w:rPr>
        <w:t xml:space="preserve">(123) 456-7890 | w.parker@mail.ltd | www.williamparker.dev | Cambridge, MA</w:t>
      </w:r>
    </w:p>
    <w:p w:rsidR="00000000" w:rsidDel="00000000" w:rsidP="00000000" w:rsidRDefault="00000000" w:rsidRPr="00000000" w14:paraId="00000003">
      <w:pPr>
        <w:rPr>
          <w:rFonts w:ascii="Ubuntu" w:cs="Ubuntu" w:eastAsia="Ubuntu" w:hAnsi="Ubuntu"/>
          <w:color w:val="2a2a2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5985"/>
        <w:gridCol w:w="2550"/>
        <w:tblGridChange w:id="0">
          <w:tblGrid>
            <w:gridCol w:w="1935"/>
            <w:gridCol w:w="5985"/>
            <w:gridCol w:w="2550"/>
          </w:tblGrid>
        </w:tblGridChange>
      </w:tblGrid>
      <w:tr>
        <w:trPr>
          <w:cantSplit w:val="0"/>
          <w:trHeight w:val="400.32000000000005" w:hRule="atLeast"/>
          <w:tblHeader w:val="0"/>
        </w:trPr>
        <w:tc>
          <w:tcPr>
            <w:tcBorders>
              <w:top w:color="162e66" w:space="0" w:sz="12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162e66" w:space="0" w:sz="12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Massachusetts Institute of Technology (MIT) – Cambridge, MA        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Bachelor of Science in Computer Science and Engineering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GPA: 4.8/5.0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Relevant Coursework: Algorithms, Machine Learning, Software Engineering, Computer Systems, Databases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62e66" w:space="0" w:sz="12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88" w:lineRule="auto"/>
              <w:jc w:val="right"/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Graduation: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June 2025</w:t>
            </w:r>
          </w:p>
        </w:tc>
      </w:tr>
      <w:tr>
        <w:trPr>
          <w:cantSplit w:val="0"/>
          <w:trHeight w:val="400.32000000000005" w:hRule="atLeast"/>
          <w:tblHeader w:val="0"/>
        </w:trPr>
        <w:tc>
          <w:tcPr>
            <w:tcBorders>
              <w:top w:color="117b99" w:space="0" w:sz="8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TECHNICAL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17b99" w:space="0" w:sz="8" w:val="single"/>
              <w:left w:color="ffffff" w:space="0" w:sz="8" w:val="single"/>
              <w:bottom w:color="117b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88" w:lineRule="auto"/>
              <w:rPr>
                <w:rFonts w:ascii="Ubuntu" w:cs="Ubuntu" w:eastAsia="Ubuntu" w:hAnsi="Ubuntu"/>
                <w:b w:val="1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Languages: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 Python, JavaScript, C++, SQL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Frameworks: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 React, Node.js, Flask, TensorFlow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Tools: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 Git, Docker, AWS, Linux, PostgreSQL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gridSpan w:val="2"/>
            <w:tcBorders>
              <w:top w:color="117b99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Software Engineer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Ardent Technologies, Boston, MA     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88" w:lineRule="auto"/>
              <w:jc w:val="right"/>
              <w:rPr>
                <w:rFonts w:ascii="Ubuntu" w:cs="Ubuntu" w:eastAsia="Ubuntu" w:hAnsi="Ubuntu"/>
                <w:color w:val="2a2a2a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June 2024 – August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Designed and deployed a full-stack web dashboard using React and Flask for internal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88" w:lineRule="auto"/>
              <w:ind w:left="450" w:firstLine="0"/>
              <w:rPr>
                <w:rFonts w:ascii="Ubuntu" w:cs="Ubuntu" w:eastAsia="Ubuntu" w:hAnsi="Ubuntu"/>
                <w:color w:val="2a2a2a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analytics, reducing data access time by 40%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Collaborated with team members to improve codebase and documentation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Wrote 60+ unit and integration tests (92% code coverage)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88" w:lineRule="auto"/>
              <w:ind w:left="450" w:firstLine="0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88" w:lineRule="auto"/>
              <w:ind w:left="450" w:hanging="360"/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Teaching Assistant – Introduction to Python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88" w:lineRule="auto"/>
              <w:ind w:left="450" w:hanging="360"/>
              <w:rPr>
                <w:rFonts w:ascii="Ubuntu" w:cs="Ubuntu" w:eastAsia="Ubuntu" w:hAnsi="Ubuntu"/>
                <w:color w:val="2a2a2a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MIT EECS Department    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jc w:val="right"/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  Feb 2024 – May 2024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6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Held weekly office hours and mentored over 30 students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6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Graded assignments and provided detailed feedback on coding practices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Assisted educators in creating training materials and example programs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88" w:lineRule="auto"/>
              <w:ind w:left="450" w:firstLine="0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88" w:lineRule="auto"/>
              <w:ind w:left="450" w:hanging="360"/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Software Engineering Intern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88" w:lineRule="auto"/>
              <w:ind w:left="450" w:hanging="360"/>
              <w:rPr>
                <w:rFonts w:ascii="Ubuntu" w:cs="Ubuntu" w:eastAsia="Ubuntu" w:hAnsi="Ubuntu"/>
                <w:color w:val="2a2a2a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Ardent Technologies, Boston, MA         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jc w:val="right"/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 June 2023 – Feb 2024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117b99" w:space="0" w:sz="8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117b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5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Assisted course staff with developing instructional materials and coding examples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5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18"/>
                <w:szCs w:val="18"/>
                <w:rtl w:val="0"/>
              </w:rPr>
              <w:t xml:space="preserve">Assisted in creating automated tests to improve code coverage and functionality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88" w:lineRule="auto"/>
              <w:ind w:left="450" w:firstLine="0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.32000000000005" w:hRule="atLeast"/>
          <w:tblHeader w:val="0"/>
        </w:trPr>
        <w:tc>
          <w:tcPr>
            <w:tcBorders>
              <w:top w:color="117b99" w:space="0" w:sz="8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PROJECTS</w:t>
            </w:r>
          </w:p>
        </w:tc>
        <w:tc>
          <w:tcPr>
            <w:gridSpan w:val="2"/>
            <w:tcBorders>
              <w:top w:color="117b99" w:space="0" w:sz="8" w:val="single"/>
              <w:left w:color="ffffff" w:space="0" w:sz="8" w:val="single"/>
              <w:bottom w:color="117b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AI-Based Resume Parser 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| Python, Flask, SpaCy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2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Built an NLP-powered web app that extracts structured information from PDF resumes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Integrated PDF parser, named entity recognition, and database for structured export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2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Achieved 87% accuracy compared to manual parsing in test set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Smart Room Occupancy Detector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 | Raspberry Pi, OpenCV, C++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3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Developed a vision-based system to detect room occupancy using video feed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3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Reduced false detections by implementing motion filtering and edge detection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Collaborated with a team of 5 engineers in Agile sprints to deliver bi-weekly features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88" w:lineRule="auto"/>
              <w:ind w:left="720" w:firstLine="0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.32000000000005" w:hRule="atLeast"/>
          <w:tblHeader w:val="0"/>
        </w:trPr>
        <w:tc>
          <w:tcPr>
            <w:tcBorders>
              <w:top w:color="117b99" w:space="0" w:sz="8" w:val="single"/>
              <w:left w:color="ffffff" w:space="0" w:sz="8" w:val="single"/>
              <w:bottom w:color="117b99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LEADERSHIP &amp;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ACTIVITIES</w:t>
            </w:r>
          </w:p>
        </w:tc>
        <w:tc>
          <w:tcPr>
            <w:gridSpan w:val="2"/>
            <w:tcBorders>
              <w:top w:color="117b99" w:space="0" w:sz="8" w:val="single"/>
              <w:left w:color="ffffff" w:space="0" w:sz="8" w:val="single"/>
              <w:bottom w:color="117b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President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, MIT Hack Club | Organized 3 hackathons with 200+ participants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Member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, IEEE Student Chapter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Volunteer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, Code for Boston (Nonprofit open-source contributor)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.32000000000005" w:hRule="atLeast"/>
          <w:tblHeader w:val="0"/>
        </w:trPr>
        <w:tc>
          <w:tcPr>
            <w:tcBorders>
              <w:top w:color="117b99" w:space="0" w:sz="8" w:val="single"/>
              <w:left w:color="ffffff" w:space="0" w:sz="8" w:val="single"/>
              <w:bottom w:color="2a2a2a" w:space="0" w:sz="12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117b99"/>
                <w:sz w:val="24"/>
                <w:szCs w:val="24"/>
                <w:rtl w:val="0"/>
              </w:rPr>
              <w:t xml:space="preserve">AWARDS</w:t>
            </w:r>
          </w:p>
        </w:tc>
        <w:tc>
          <w:tcPr>
            <w:gridSpan w:val="2"/>
            <w:tcBorders>
              <w:top w:color="117b99" w:space="0" w:sz="8" w:val="single"/>
              <w:left w:color="ffffff" w:space="0" w:sz="8" w:val="single"/>
              <w:bottom w:color="2a2a2a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88" w:lineRule="auto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4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Winner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, MIT AI Challenge 2023 – Best NLP Project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4"/>
              </w:numPr>
              <w:spacing w:line="288" w:lineRule="auto"/>
              <w:ind w:left="45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a2a2a"/>
                <w:sz w:val="20"/>
                <w:szCs w:val="20"/>
                <w:rtl w:val="0"/>
              </w:rPr>
              <w:t xml:space="preserve">Dean’s List</w:t>
            </w:r>
            <w:r w:rsidDel="00000000" w:rsidR="00000000" w:rsidRPr="00000000">
              <w:rPr>
                <w:rFonts w:ascii="Ubuntu" w:cs="Ubuntu" w:eastAsia="Ubuntu" w:hAnsi="Ubuntu"/>
                <w:color w:val="2a2a2a"/>
                <w:sz w:val="20"/>
                <w:szCs w:val="20"/>
                <w:rtl w:val="0"/>
              </w:rPr>
              <w:t xml:space="preserve"> – All Semesters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88" w:lineRule="auto"/>
              <w:ind w:left="450" w:firstLine="0"/>
              <w:rPr>
                <w:rFonts w:ascii="Ubuntu" w:cs="Ubuntu" w:eastAsia="Ubuntu" w:hAnsi="Ubuntu"/>
                <w:color w:val="2a2a2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50" w:hanging="360"/>
      </w:pPr>
      <w:rPr>
        <w:color w:val="117b9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360"/>
      </w:pPr>
      <w:rPr>
        <w:color w:val="117b9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117b9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450" w:hanging="360"/>
      </w:pPr>
      <w:rPr>
        <w:color w:val="117b9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450" w:hanging="360"/>
      </w:pPr>
      <w:rPr>
        <w:color w:val="117b9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450" w:hanging="360"/>
      </w:pPr>
      <w:rPr>
        <w:color w:val="117b9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