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Kalnia" w:cs="Kalnia" w:eastAsia="Kalnia" w:hAnsi="Kalnia"/>
          <w:b w:val="1"/>
          <w:color w:val="2d5456"/>
          <w:sz w:val="38"/>
          <w:szCs w:val="38"/>
        </w:rPr>
      </w:pPr>
      <w:r w:rsidDel="00000000" w:rsidR="00000000" w:rsidRPr="00000000">
        <w:rPr>
          <w:rFonts w:ascii="Kalnia" w:cs="Kalnia" w:eastAsia="Kalnia" w:hAnsi="Kalnia"/>
          <w:b w:val="1"/>
          <w:color w:val="2d5456"/>
          <w:sz w:val="38"/>
          <w:szCs w:val="38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posOffset>-411479</wp:posOffset>
                </wp:positionV>
                <wp:extent cx="7690104" cy="92868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24250" y="590775"/>
                          <a:ext cx="7690104" cy="928688"/>
                          <a:chOff x="824250" y="590775"/>
                          <a:chExt cx="5217600" cy="1141100"/>
                        </a:xfrm>
                      </wpg:grpSpPr>
                      <wpg:grpSp>
                        <wpg:cNvGrpSpPr/>
                        <wpg:grpSpPr>
                          <a:xfrm>
                            <a:off x="824250" y="590775"/>
                            <a:ext cx="5217600" cy="1126800"/>
                            <a:chOff x="824250" y="590775"/>
                            <a:chExt cx="5217600" cy="11268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824250" y="590775"/>
                              <a:ext cx="5217600" cy="1126800"/>
                            </a:xfrm>
                            <a:prstGeom prst="rect">
                              <a:avLst/>
                            </a:prstGeom>
                            <a:solidFill>
                              <a:srgbClr val="FFF7F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849600" y="1717575"/>
                              <a:ext cx="51669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E8BAB9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posOffset>-411479</wp:posOffset>
                </wp:positionV>
                <wp:extent cx="7690104" cy="92868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0104" cy="9286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Kalnia" w:cs="Kalnia" w:eastAsia="Kalnia" w:hAnsi="Kalnia"/>
          <w:b w:val="1"/>
          <w:color w:val="2d5456"/>
          <w:sz w:val="36"/>
          <w:szCs w:val="36"/>
          <w:rtl w:val="0"/>
        </w:rPr>
        <w:t xml:space="preserve">LEAN STARTUP BUSI</w:t>
      </w:r>
      <w:r w:rsidDel="00000000" w:rsidR="00000000" w:rsidRPr="00000000">
        <w:rPr>
          <w:rFonts w:ascii="Kalnia" w:cs="Kalnia" w:eastAsia="Kalnia" w:hAnsi="Kalnia"/>
          <w:b w:val="1"/>
          <w:color w:val="2d5456"/>
          <w:sz w:val="38"/>
          <w:szCs w:val="38"/>
          <w:rtl w:val="0"/>
        </w:rPr>
        <w:t xml:space="preserve">NESS PLAN</w:t>
      </w:r>
    </w:p>
    <w:p w:rsidR="00000000" w:rsidDel="00000000" w:rsidP="00000000" w:rsidRDefault="00000000" w:rsidRPr="00000000" w14:paraId="00000002">
      <w:pPr>
        <w:jc w:val="left"/>
        <w:rPr>
          <w:rFonts w:ascii="Montserrat" w:cs="Montserrat" w:eastAsia="Montserrat" w:hAnsi="Montserrat"/>
          <w:b w:val="1"/>
          <w:color w:val="2d545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Montserrat" w:cs="Montserrat" w:eastAsia="Montserrat" w:hAnsi="Montserrat"/>
          <w:b w:val="1"/>
          <w:color w:val="2d545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Montserrat" w:cs="Montserrat" w:eastAsia="Montserrat" w:hAnsi="Montserrat"/>
          <w:b w:val="1"/>
          <w:color w:val="2d5456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2.72000000000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91.360000000001"/>
        <w:gridCol w:w="5391.360000000001"/>
        <w:tblGridChange w:id="0">
          <w:tblGrid>
            <w:gridCol w:w="5391.360000000001"/>
            <w:gridCol w:w="5391.360000000001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e8bab9" w:space="0" w:sz="12" w:val="single"/>
              <w:left w:color="e8bab9" w:space="0" w:sz="12" w:val="single"/>
              <w:bottom w:color="e8bab9" w:space="0" w:sz="12" w:val="single"/>
            </w:tcBorders>
            <w:shd w:fill="fff7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</w:rPr>
            </w:pPr>
            <w:r w:rsidDel="00000000" w:rsidR="00000000" w:rsidRPr="00000000"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  <w:rtl w:val="0"/>
              </w:rPr>
              <w:t xml:space="preserve">PROBLEM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fff7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Many urban residents struggle to find affordable, high-quality organic produce year-round, as supermarkets often stock </w:t>
              <w:br w:type="textWrapping"/>
              <w:t xml:space="preserve">imported goods with reduced freshness and farmers’ markets operate only seasonally.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Customers with specific health goals or allergies are left without convenient, tailored solutions that fit their needs.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fff7f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Most grocery delivery services do not cater to specific dietary needs such as vegan, gluten-free, or low-carb, leaving customers without convenient, tailored options.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Busy professionals and families have limited time for meal planning, shopping, and cooking, often relying on unhealthy takeout or heavily processed food.</w:t>
            </w:r>
          </w:p>
        </w:tc>
      </w:tr>
    </w:tbl>
    <w:p w:rsidR="00000000" w:rsidDel="00000000" w:rsidP="00000000" w:rsidRDefault="00000000" w:rsidRPr="00000000" w14:paraId="00000010">
      <w:pPr>
        <w:jc w:val="left"/>
        <w:rPr>
          <w:rFonts w:ascii="Montserrat" w:cs="Montserrat" w:eastAsia="Montserrat" w:hAnsi="Montserrat"/>
          <w:b w:val="1"/>
          <w:color w:val="2d5456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d5456"/>
          <w:sz w:val="16"/>
          <w:szCs w:val="16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posOffset>10149840</wp:posOffset>
                </wp:positionV>
                <wp:extent cx="7690104" cy="19202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075" y="397925"/>
                          <a:ext cx="6841800" cy="274200"/>
                        </a:xfrm>
                        <a:prstGeom prst="rect">
                          <a:avLst/>
                        </a:prstGeom>
                        <a:solidFill>
                          <a:srgbClr val="2D545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posOffset>10149840</wp:posOffset>
                </wp:positionV>
                <wp:extent cx="7690104" cy="19202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0104" cy="1920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0784.2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4.64"/>
        <w:gridCol w:w="255"/>
        <w:gridCol w:w="5264.64"/>
        <w:tblGridChange w:id="0">
          <w:tblGrid>
            <w:gridCol w:w="5264.64"/>
            <w:gridCol w:w="255"/>
            <w:gridCol w:w="5264.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  <w:rtl w:val="0"/>
              </w:rPr>
              <w:t xml:space="preserve">SOLUTION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8bab9" w:space="0" w:sz="12" w:val="single"/>
              <w:bottom w:color="000000" w:space="0" w:sz="0" w:val="nil"/>
              <w:right w:color="e8bab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2d5456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  <w:rtl w:val="0"/>
              </w:rPr>
              <w:t xml:space="preserve">CHANNELS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Launch an online platform offering locally sourced boxes.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Provide customizable meal kits with flexible portion sizes.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Offer subscription plans with weekly delivery options.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" w:cs="Montserrat" w:eastAsia="Montserrat" w:hAnsi="Montserrat"/>
                <w:b w:val="1"/>
                <w:color w:val="2d5456"/>
                <w:sz w:val="14"/>
                <w:szCs w:val="1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2d5456"/>
                <w:sz w:val="14"/>
                <w:szCs w:val="14"/>
                <w:rtl w:val="0"/>
              </w:rPr>
              <w:t xml:space="preserve">UNIQUE VALUE PROPOSITION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" w:cs="Montserrat" w:eastAsia="Montserrat" w:hAnsi="Montserrat"/>
                <w:b w:val="1"/>
                <w:color w:val="2d545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We deliver fresh, locally sourced produce and customizable meal kits directly to a doorstep, helping you eat healthier.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8bab9" w:space="0" w:sz="12" w:val="single"/>
              <w:bottom w:color="000000" w:space="0" w:sz="0" w:val="nil"/>
              <w:right w:color="e8bab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2d5456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Social media advertising (Instagram, Facebook).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Partnerships with local gyms and wellness centers.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Email marketing campaigns for retention.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" w:cs="Montserrat" w:eastAsia="Montserrat" w:hAnsi="Montserrat"/>
                <w:b w:val="1"/>
                <w:color w:val="2d5456"/>
                <w:sz w:val="14"/>
                <w:szCs w:val="1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2d5456"/>
                <w:sz w:val="14"/>
                <w:szCs w:val="14"/>
                <w:rtl w:val="0"/>
              </w:rPr>
              <w:t xml:space="preserve">CUSTOMER ENGAGEMENT TACTICS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" w:cs="Montserrat" w:eastAsia="Montserrat" w:hAnsi="Montserrat"/>
                <w:b w:val="1"/>
                <w:color w:val="2d545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Hosting live cooking demos on Instagram and Facebook.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Offering referral discounts for customers who bring friends.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e8bab9" w:space="0" w:sz="12" w:val="single"/>
              <w:left w:color="000000" w:space="0" w:sz="0" w:val="nil"/>
              <w:bottom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rFonts w:ascii="Montserrat" w:cs="Montserrat" w:eastAsia="Montserrat" w:hAnsi="Montserrat"/>
                <w:b w:val="1"/>
                <w:color w:val="2d5456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center"/>
              <w:rPr>
                <w:rFonts w:ascii="Montserrat" w:cs="Montserrat" w:eastAsia="Montserrat" w:hAnsi="Montserrat"/>
                <w:b w:val="1"/>
                <w:color w:val="2d5456"/>
                <w:sz w:val="2"/>
                <w:szCs w:val="2"/>
              </w:rPr>
            </w:pPr>
            <w:r w:rsidDel="00000000" w:rsidR="00000000" w:rsidRPr="00000000"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  <w:rtl w:val="0"/>
              </w:rPr>
              <w:t xml:space="preserve">MARKET ADVANTAGE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8bab9" w:space="0" w:sz="12" w:val="single"/>
              <w:bottom w:color="000000" w:space="0" w:sz="0" w:val="nil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2d5456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Montserrat" w:cs="Montserrat" w:eastAsia="Montserrat" w:hAnsi="Montserrat"/>
                <w:b w:val="1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  <w:rtl w:val="0"/>
              </w:rPr>
              <w:t xml:space="preserve">CUSTOMER SEGMENTS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Strong partnerships with local farms and food cooperatives.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AI-driven customization system for dietary preferences.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Exclusive seasonal recipes developed by professional chefs.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8bab9" w:space="0" w:sz="12" w:val="single"/>
              <w:bottom w:color="000000" w:space="0" w:sz="0" w:val="nil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Health-conscious individuals and families.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Busy professionals aged 25–45.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People with dietary restrictions (vegan, gluten-free, low-carb).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e8bab9" w:space="0" w:sz="12" w:val="single"/>
              <w:left w:color="000000" w:space="0" w:sz="0" w:val="nil"/>
              <w:bottom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rFonts w:ascii="Montserrat" w:cs="Montserrat" w:eastAsia="Montserrat" w:hAnsi="Montserrat"/>
                <w:b w:val="1"/>
                <w:color w:val="2d5456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center"/>
              <w:rPr>
                <w:rFonts w:ascii="Montserrat" w:cs="Montserrat" w:eastAsia="Montserrat" w:hAnsi="Montserrat"/>
                <w:b w:val="1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  <w:rtl w:val="0"/>
              </w:rPr>
              <w:t xml:space="preserve">EXISTING ALTERNATIVES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8bab9" w:space="0" w:sz="12" w:val="single"/>
              <w:bottom w:color="000000" w:space="0" w:sz="0" w:val="nil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center"/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</w:rPr>
            </w:pPr>
            <w:r w:rsidDel="00000000" w:rsidR="00000000" w:rsidRPr="00000000"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  <w:rtl w:val="0"/>
              </w:rPr>
              <w:t xml:space="preserve">KEY METRICS &amp; MILESTONES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Supermarkets and farmers’ markets.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Generic meal kit companies.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Grocery delivery services without dietary customization.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8bab9" w:space="0" w:sz="12" w:val="single"/>
              <w:bottom w:color="000000" w:space="0" w:sz="0" w:val="nil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2d5456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Track subscription growth and retention rates.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Measure customer satisfaction through surveys.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Monitor average order value and weekly sales growth.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e8bab9" w:space="0" w:sz="12" w:val="single"/>
              <w:left w:color="000000" w:space="0" w:sz="0" w:val="nil"/>
              <w:bottom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rFonts w:ascii="Montserrat" w:cs="Montserrat" w:eastAsia="Montserrat" w:hAnsi="Montserrat"/>
                <w:b w:val="1"/>
                <w:color w:val="2d5456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.72" w:hRule="atLeast"/>
          <w:tblHeader w:val="0"/>
        </w:trPr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center"/>
              <w:rPr>
                <w:rFonts w:ascii="Montserrat" w:cs="Montserrat" w:eastAsia="Montserrat" w:hAnsi="Montserrat"/>
                <w:b w:val="1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  <w:rtl w:val="0"/>
              </w:rPr>
              <w:t xml:space="preserve">EARLY ADOPTERS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8bab9" w:space="0" w:sz="12" w:val="single"/>
              <w:bottom w:color="000000" w:space="0" w:sz="0" w:val="nil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2d5456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center"/>
              <w:rPr>
                <w:rFonts w:ascii="Montserrat" w:cs="Montserrat" w:eastAsia="Montserrat" w:hAnsi="Montserrat"/>
                <w:b w:val="1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  <w:rtl w:val="0"/>
              </w:rPr>
              <w:t xml:space="preserve">KEY RESOURCES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.72" w:hRule="atLeast"/>
          <w:tblHeader w:val="0"/>
        </w:trPr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Young urban professionals interested in healthy eating.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Parents looking for convenient, nutritious options for kids.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Fitness enthusiasts aiming to maintain a balanced diet.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8bab9" w:space="0" w:sz="12" w:val="single"/>
              <w:bottom w:color="000000" w:space="0" w:sz="0" w:val="nil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Network of local farmers and suppliers.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Dedicated logistics and delivery team.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Web development and marketing team.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e8bab9" w:space="0" w:sz="12" w:val="single"/>
              <w:left w:color="000000" w:space="0" w:sz="0" w:val="nil"/>
              <w:bottom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rFonts w:ascii="Montserrat" w:cs="Montserrat" w:eastAsia="Montserrat" w:hAnsi="Montserrat"/>
                <w:b w:val="1"/>
                <w:color w:val="2d5456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.72" w:hRule="atLeast"/>
          <w:tblHeader w:val="0"/>
        </w:trPr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center"/>
              <w:rPr>
                <w:rFonts w:ascii="Montserrat" w:cs="Montserrat" w:eastAsia="Montserrat" w:hAnsi="Montserrat"/>
                <w:b w:val="1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  <w:rtl w:val="0"/>
              </w:rPr>
              <w:t xml:space="preserve">COST 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8bab9" w:space="0" w:sz="12" w:val="single"/>
              <w:bottom w:color="000000" w:space="0" w:sz="0" w:val="nil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2d5456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center"/>
              <w:rPr>
                <w:rFonts w:ascii="Montserrat" w:cs="Montserrat" w:eastAsia="Montserrat" w:hAnsi="Montserrat"/>
                <w:b w:val="1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Fonts w:ascii="Kalnia" w:cs="Kalnia" w:eastAsia="Kalnia" w:hAnsi="Kalnia"/>
                <w:b w:val="1"/>
                <w:color w:val="2d5456"/>
                <w:sz w:val="24"/>
                <w:szCs w:val="24"/>
                <w:rtl w:val="0"/>
              </w:rPr>
              <w:t xml:space="preserve">REVENUE STREAMS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.72" w:hRule="atLeast"/>
          <w:tblHeader w:val="0"/>
        </w:trPr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Fixed costs: warehouse rental, staff salaries, insurance.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Variable costs: produce purchase, delivery expenses.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Estimated annual operational costs: $250,000.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>
                <w:rFonts w:ascii="Montserrat Medium" w:cs="Montserrat Medium" w:eastAsia="Montserrat Medium" w:hAnsi="Montserrat Medium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8bab9" w:space="0" w:sz="12" w:val="single"/>
              <w:bottom w:color="000000" w:space="0" w:sz="0" w:val="nil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2d5456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bab9" w:space="0" w:sz="12" w:val="single"/>
              <w:left w:color="e8bab9" w:space="0" w:sz="12" w:val="single"/>
              <w:bottom w:color="e8bab9" w:space="0" w:sz="12" w:val="single"/>
              <w:right w:color="e8bab9" w:space="0" w:sz="12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color w:val="2d5456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Subscription fees for produce boxes and meal kits.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One-time orders for seasonal specialty boxes.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2d5456"/>
                <w:sz w:val="14"/>
                <w:szCs w:val="14"/>
                <w:rtl w:val="0"/>
              </w:rPr>
              <w:t xml:space="preserve">Partnerships with health and wellness brands.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left"/>
        <w:rPr>
          <w:rFonts w:ascii="Montserrat" w:cs="Montserrat" w:eastAsia="Montserrat" w:hAnsi="Montserrat"/>
          <w:b w:val="1"/>
          <w:color w:val="2d5456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76" w:top="576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lnia">
    <w:embedRegular w:fontKey="{00000000-0000-0000-0000-000000000000}" r:id="rId5" w:subsetted="0"/>
    <w:embedBold w:fontKey="{00000000-0000-0000-0000-000000000000}" r:id="rId6" w:subsetted="0"/>
  </w:font>
  <w:font w:name="Montserrat Medium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e8bab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e8bab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e8bab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e8bab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e8bab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e8bab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color w:val="e8bab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color w:val="e8bab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color w:val="e8bab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color w:val="e8bab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color w:val="e8bab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color w:val="e8bab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MontserratMedium-boldItalic.ttf"/><Relationship Id="rId9" Type="http://schemas.openxmlformats.org/officeDocument/2006/relationships/font" Target="fonts/MontserratMedium-italic.ttf"/><Relationship Id="rId5" Type="http://schemas.openxmlformats.org/officeDocument/2006/relationships/font" Target="fonts/Kalnia-regular.ttf"/><Relationship Id="rId6" Type="http://schemas.openxmlformats.org/officeDocument/2006/relationships/font" Target="fonts/Kalnia-bold.ttf"/><Relationship Id="rId7" Type="http://schemas.openxmlformats.org/officeDocument/2006/relationships/font" Target="fonts/MontserratMedium-regular.ttf"/><Relationship Id="rId8" Type="http://schemas.openxmlformats.org/officeDocument/2006/relationships/font" Target="fonts/Montserrat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